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25" w:rsidRDefault="0005038F" w:rsidP="00F84551">
      <w:pPr>
        <w:spacing w:line="360" w:lineRule="auto"/>
        <w:jc w:val="center"/>
        <w:rPr>
          <w:b/>
          <w:sz w:val="36"/>
          <w:szCs w:val="36"/>
          <w:u w:val="single"/>
        </w:rPr>
      </w:pPr>
      <w:bookmarkStart w:id="0" w:name="_GoBack"/>
      <w:bookmarkEnd w:id="0"/>
      <w:r>
        <w:rPr>
          <w:noProof/>
          <w:sz w:val="36"/>
          <w:szCs w:val="36"/>
        </w:rPr>
        <w:drawing>
          <wp:anchor distT="0" distB="0" distL="114300" distR="114300" simplePos="0" relativeHeight="251657728" behindDoc="0" locked="0" layoutInCell="1" allowOverlap="1" wp14:anchorId="65B5E0DF" wp14:editId="0D80B63D">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p w:rsidR="003D6285" w:rsidRDefault="003D6285"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rsidTr="009C38AB">
        <w:trPr>
          <w:trHeight w:val="659"/>
        </w:trPr>
        <w:tc>
          <w:tcPr>
            <w:tcW w:w="9281" w:type="dxa"/>
            <w:gridSpan w:val="4"/>
            <w:shd w:val="clear" w:color="auto" w:fill="auto"/>
          </w:tcPr>
          <w:bookmarkStart w:id="1" w:name="Text1"/>
          <w:p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3F2C51">
              <w:rPr>
                <w:szCs w:val="22"/>
              </w:rPr>
              <w:t> </w:t>
            </w:r>
            <w:r w:rsidR="003F2C51">
              <w:rPr>
                <w:szCs w:val="22"/>
              </w:rPr>
              <w:t> </w:t>
            </w:r>
            <w:r w:rsidR="003F2C51">
              <w:rPr>
                <w:szCs w:val="22"/>
              </w:rPr>
              <w:t> </w:t>
            </w:r>
            <w:r w:rsidR="003F2C51">
              <w:rPr>
                <w:szCs w:val="22"/>
              </w:rPr>
              <w:t> </w:t>
            </w:r>
            <w:r w:rsidR="003F2C51">
              <w:rPr>
                <w:szCs w:val="22"/>
              </w:rPr>
              <w:t> </w:t>
            </w:r>
            <w:r w:rsidRPr="00882A49">
              <w:rPr>
                <w:szCs w:val="22"/>
              </w:rPr>
              <w:fldChar w:fldCharType="end"/>
            </w:r>
            <w:bookmarkEnd w:id="1"/>
          </w:p>
          <w:p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rsidR="00A80D08" w:rsidRPr="007637E5" w:rsidRDefault="00A80D08" w:rsidP="007637E5">
            <w:pPr>
              <w:widowControl w:val="0"/>
              <w:jc w:val="both"/>
              <w:rPr>
                <w:sz w:val="18"/>
                <w:szCs w:val="18"/>
              </w:rPr>
            </w:pPr>
            <w:r w:rsidRPr="007637E5">
              <w:rPr>
                <w:sz w:val="18"/>
                <w:szCs w:val="18"/>
              </w:rPr>
              <w:t>Firmenname</w:t>
            </w:r>
          </w:p>
        </w:tc>
      </w:tr>
      <w:tr w:rsidR="00A80D08" w:rsidRPr="007637E5" w:rsidTr="009C38AB">
        <w:trPr>
          <w:trHeight w:val="646"/>
        </w:trPr>
        <w:tc>
          <w:tcPr>
            <w:tcW w:w="4262" w:type="dxa"/>
            <w:shd w:val="clear" w:color="auto" w:fill="auto"/>
          </w:tcPr>
          <w:p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A80D08" w:rsidRPr="007637E5" w:rsidRDefault="00A80D08" w:rsidP="007637E5">
            <w:pPr>
              <w:widowControl w:val="0"/>
              <w:jc w:val="both"/>
              <w:rPr>
                <w:sz w:val="23"/>
                <w:szCs w:val="23"/>
              </w:rPr>
            </w:pPr>
            <w:r w:rsidRPr="007637E5">
              <w:rPr>
                <w:sz w:val="23"/>
                <w:szCs w:val="23"/>
              </w:rPr>
              <w:t>__________________________________</w:t>
            </w:r>
          </w:p>
          <w:p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A80D08" w:rsidRPr="007637E5" w:rsidRDefault="00A80D08" w:rsidP="007637E5">
            <w:pPr>
              <w:widowControl w:val="0"/>
              <w:jc w:val="both"/>
              <w:rPr>
                <w:sz w:val="23"/>
                <w:szCs w:val="23"/>
              </w:rPr>
            </w:pPr>
            <w:r w:rsidRPr="007637E5">
              <w:rPr>
                <w:sz w:val="23"/>
                <w:szCs w:val="23"/>
              </w:rPr>
              <w:t>_______</w:t>
            </w:r>
          </w:p>
          <w:p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A80D08" w:rsidRPr="007637E5" w:rsidRDefault="00A80D08" w:rsidP="007637E5">
            <w:pPr>
              <w:widowControl w:val="0"/>
              <w:jc w:val="both"/>
              <w:rPr>
                <w:sz w:val="23"/>
                <w:szCs w:val="23"/>
              </w:rPr>
            </w:pPr>
            <w:r w:rsidRPr="007637E5">
              <w:rPr>
                <w:sz w:val="23"/>
                <w:szCs w:val="23"/>
              </w:rPr>
              <w:t>_____________________________</w:t>
            </w:r>
          </w:p>
          <w:p w:rsidR="00A80D08" w:rsidRPr="007637E5" w:rsidRDefault="00A80D08" w:rsidP="007637E5">
            <w:pPr>
              <w:widowControl w:val="0"/>
              <w:jc w:val="both"/>
              <w:rPr>
                <w:sz w:val="18"/>
                <w:szCs w:val="18"/>
              </w:rPr>
            </w:pPr>
            <w:r w:rsidRPr="007637E5">
              <w:rPr>
                <w:sz w:val="18"/>
                <w:szCs w:val="18"/>
              </w:rPr>
              <w:t>Ort</w:t>
            </w:r>
          </w:p>
        </w:tc>
      </w:tr>
      <w:tr w:rsidR="00A80D08" w:rsidRPr="007637E5" w:rsidTr="009C38AB">
        <w:trPr>
          <w:trHeight w:val="625"/>
        </w:trPr>
        <w:tc>
          <w:tcPr>
            <w:tcW w:w="4262" w:type="dxa"/>
            <w:tcBorders>
              <w:bottom w:val="nil"/>
            </w:tcBorders>
            <w:shd w:val="clear" w:color="auto" w:fill="auto"/>
          </w:tcPr>
          <w:p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rsidR="00AC153E" w:rsidRPr="007637E5" w:rsidRDefault="00AC153E" w:rsidP="007637E5">
            <w:pPr>
              <w:widowControl w:val="0"/>
              <w:jc w:val="both"/>
              <w:rPr>
                <w:sz w:val="23"/>
                <w:szCs w:val="23"/>
              </w:rPr>
            </w:pPr>
          </w:p>
        </w:tc>
      </w:tr>
      <w:tr w:rsidR="00DA7CA8" w:rsidRPr="007637E5" w:rsidTr="009C38AB">
        <w:trPr>
          <w:trHeight w:val="625"/>
        </w:trPr>
        <w:tc>
          <w:tcPr>
            <w:tcW w:w="4262" w:type="dxa"/>
            <w:tcBorders>
              <w:top w:val="nil"/>
              <w:left w:val="single" w:sz="4" w:space="0" w:color="auto"/>
              <w:bottom w:val="nil"/>
            </w:tcBorders>
            <w:shd w:val="clear" w:color="auto" w:fill="auto"/>
          </w:tcPr>
          <w:p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DA7CA8" w:rsidRPr="007637E5" w:rsidRDefault="00DA7CA8" w:rsidP="007637E5">
            <w:pPr>
              <w:widowControl w:val="0"/>
              <w:jc w:val="both"/>
              <w:rPr>
                <w:sz w:val="23"/>
                <w:szCs w:val="23"/>
              </w:rPr>
            </w:pPr>
            <w:r w:rsidRPr="007637E5">
              <w:rPr>
                <w:sz w:val="23"/>
                <w:szCs w:val="23"/>
              </w:rPr>
              <w:t>______________</w:t>
            </w:r>
          </w:p>
          <w:p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rsidR="00DA7CA8" w:rsidRPr="007637E5" w:rsidRDefault="00DA7CA8" w:rsidP="007637E5">
            <w:pPr>
              <w:widowControl w:val="0"/>
              <w:jc w:val="both"/>
              <w:rPr>
                <w:sz w:val="23"/>
                <w:szCs w:val="23"/>
              </w:rPr>
            </w:pPr>
          </w:p>
        </w:tc>
      </w:tr>
      <w:tr w:rsidR="005520F4" w:rsidRPr="007637E5"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rsidR="005520F4" w:rsidRPr="006C68D7" w:rsidRDefault="005520F4" w:rsidP="007637E5">
            <w:pPr>
              <w:widowControl w:val="0"/>
              <w:jc w:val="center"/>
              <w:rPr>
                <w:sz w:val="2"/>
                <w:szCs w:val="2"/>
              </w:rPr>
            </w:pPr>
          </w:p>
          <w:p w:rsidR="005520F4" w:rsidRPr="007637E5" w:rsidRDefault="005520F4" w:rsidP="006C68D7">
            <w:pPr>
              <w:widowControl w:val="0"/>
              <w:rPr>
                <w:sz w:val="23"/>
                <w:szCs w:val="23"/>
              </w:rPr>
            </w:pPr>
          </w:p>
        </w:tc>
      </w:tr>
    </w:tbl>
    <w:p w:rsidR="00AC153E" w:rsidRDefault="00AC153E" w:rsidP="00A80D08">
      <w:pPr>
        <w:widowControl w:val="0"/>
        <w:jc w:val="both"/>
        <w:rPr>
          <w:sz w:val="16"/>
          <w:szCs w:val="16"/>
        </w:rPr>
      </w:pPr>
    </w:p>
    <w:p w:rsidR="00370960" w:rsidRPr="003975B4" w:rsidRDefault="00370960" w:rsidP="00A80D08">
      <w:pPr>
        <w:widowControl w:val="0"/>
        <w:jc w:val="both"/>
        <w:rPr>
          <w:sz w:val="16"/>
          <w:szCs w:val="16"/>
        </w:rPr>
      </w:pPr>
    </w:p>
    <w:p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rsidR="00F84551" w:rsidRPr="00517D20" w:rsidRDefault="00F84551" w:rsidP="007B5217">
      <w:pPr>
        <w:ind w:left="360" w:hanging="360"/>
        <w:jc w:val="both"/>
        <w:rPr>
          <w:sz w:val="16"/>
          <w:szCs w:val="16"/>
        </w:rPr>
      </w:pPr>
    </w:p>
    <w:p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rsidR="00F84551" w:rsidRPr="00517D20" w:rsidRDefault="00F84551" w:rsidP="007B5217">
      <w:pPr>
        <w:ind w:left="360" w:hanging="360"/>
        <w:jc w:val="both"/>
        <w:rPr>
          <w:sz w:val="16"/>
          <w:szCs w:val="16"/>
        </w:rPr>
      </w:pPr>
    </w:p>
    <w:p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rsidR="00CF69EC" w:rsidRPr="00517D20" w:rsidRDefault="00CF69EC" w:rsidP="00A80D08">
      <w:pPr>
        <w:widowControl w:val="0"/>
        <w:jc w:val="both"/>
        <w:rPr>
          <w:sz w:val="16"/>
          <w:szCs w:val="16"/>
        </w:rPr>
      </w:pPr>
    </w:p>
    <w:p w:rsidR="00CF69EC" w:rsidRPr="00E15DF6" w:rsidRDefault="003F2C51"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1E30D8A9" wp14:editId="52F48AEF">
                <wp:simplePos x="0" y="0"/>
                <wp:positionH relativeFrom="margin">
                  <wp:align>left</wp:align>
                </wp:positionH>
                <wp:positionV relativeFrom="paragraph">
                  <wp:posOffset>33655</wp:posOffset>
                </wp:positionV>
                <wp:extent cx="19050" cy="3295650"/>
                <wp:effectExtent l="0" t="0" r="19050" b="19050"/>
                <wp:wrapNone/>
                <wp:docPr id="5" name="Gerade Verbindung 5"/>
                <wp:cNvGraphicFramePr/>
                <a:graphic xmlns:a="http://schemas.openxmlformats.org/drawingml/2006/main">
                  <a:graphicData uri="http://schemas.microsoft.com/office/word/2010/wordprocessingShape">
                    <wps:wsp>
                      <wps:cNvCnPr/>
                      <wps:spPr>
                        <a:xfrm flipH="1">
                          <a:off x="0" y="0"/>
                          <a:ext cx="19050" cy="3295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A390A" id="Gerade Verbindung 5"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pt" to="1.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" strokecolor="black [3213]" strokeweight="1pt">
                <w10:wrap anchorx="margin"/>
              </v:line>
            </w:pict>
          </mc:Fallback>
        </mc:AlternateContent>
      </w:r>
      <w:r w:rsidR="003643FA" w:rsidRPr="00EC495B">
        <w:rPr>
          <w:b/>
          <w:sz w:val="20"/>
          <w:szCs w:val="20"/>
          <w:u w:val="single"/>
        </w:rPr>
        <w:t>Angabe</w:t>
      </w:r>
      <w:r w:rsidR="004A6702">
        <w:rPr>
          <w:b/>
          <w:sz w:val="20"/>
          <w:szCs w:val="20"/>
          <w:u w:val="single"/>
        </w:rPr>
        <w:t xml:space="preserve">n </w:t>
      </w:r>
      <w:r w:rsidR="00CF69EC" w:rsidRPr="00EC495B">
        <w:rPr>
          <w:b/>
          <w:sz w:val="20"/>
          <w:szCs w:val="20"/>
          <w:u w:val="single"/>
        </w:rPr>
        <w:t>notwendig bei Modulen Mar</w:t>
      </w:r>
      <w:r w:rsidR="004A6702">
        <w:rPr>
          <w:b/>
          <w:sz w:val="20"/>
          <w:szCs w:val="20"/>
          <w:u w:val="single"/>
        </w:rPr>
        <w:t>kterkundung, Geschäftsanbahnung, digitale Geschäftsanbahnung, Innovationstour und</w:t>
      </w:r>
      <w:r w:rsidR="00CF69EC" w:rsidRPr="00EC495B">
        <w:rPr>
          <w:b/>
          <w:sz w:val="20"/>
          <w:szCs w:val="20"/>
          <w:u w:val="single"/>
        </w:rPr>
        <w:t xml:space="preserve"> Leistungs</w:t>
      </w:r>
      <w:r w:rsidR="00E714EF" w:rsidRPr="00EC495B">
        <w:rPr>
          <w:b/>
          <w:sz w:val="20"/>
          <w:szCs w:val="20"/>
          <w:u w:val="single"/>
        </w:rPr>
        <w:t>schau</w:t>
      </w:r>
    </w:p>
    <w:p w:rsidR="00CF69EC" w:rsidRPr="003975B4" w:rsidRDefault="00CF69EC" w:rsidP="007B5217">
      <w:pPr>
        <w:widowControl w:val="0"/>
        <w:ind w:firstLine="426"/>
        <w:jc w:val="both"/>
        <w:rPr>
          <w:sz w:val="16"/>
          <w:szCs w:val="16"/>
        </w:rPr>
      </w:pPr>
    </w:p>
    <w:p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rsidR="00F84551" w:rsidRPr="007241DB" w:rsidRDefault="00F84551" w:rsidP="007B5217">
      <w:pPr>
        <w:widowControl w:val="0"/>
        <w:ind w:firstLine="426"/>
        <w:jc w:val="both"/>
        <w:rPr>
          <w:sz w:val="16"/>
          <w:szCs w:val="16"/>
        </w:rPr>
      </w:pPr>
    </w:p>
    <w:p w:rsidR="00F84551" w:rsidRPr="00E15DF6" w:rsidRDefault="00F84551"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rsidRPr="00E15DF6">
        <w:rPr>
          <w:sz w:val="20"/>
          <w:szCs w:val="20"/>
        </w:rPr>
        <w:tab/>
        <w:t>Ich/Wir erkläre(n), dass mein/unser Unternehmen die EU-Freigrenze für „De-minimis“-Beihilfen – unabhängig vom Beihilfegeber – in Höhe von 200.000,- EUR</w:t>
      </w:r>
      <w:r w:rsidR="00517D20">
        <w:rPr>
          <w:sz w:val="20"/>
          <w:szCs w:val="20"/>
        </w:rPr>
        <w:t xml:space="preserve"> </w:t>
      </w:r>
      <w:r w:rsidR="002A08E2">
        <w:rPr>
          <w:sz w:val="20"/>
          <w:szCs w:val="20"/>
        </w:rPr>
        <w:t xml:space="preserve">(bzw. </w:t>
      </w:r>
      <w:r w:rsidR="00517D20">
        <w:rPr>
          <w:sz w:val="20"/>
          <w:szCs w:val="20"/>
        </w:rPr>
        <w:t xml:space="preserve">100.000,- EUR bei Unternehmen </w:t>
      </w:r>
      <w:r w:rsidR="002A08E2">
        <w:rPr>
          <w:sz w:val="20"/>
          <w:szCs w:val="20"/>
        </w:rPr>
        <w:t>des</w:t>
      </w:r>
      <w:r w:rsidR="00517D20">
        <w:rPr>
          <w:sz w:val="20"/>
          <w:szCs w:val="20"/>
        </w:rPr>
        <w:t xml:space="preserve"> gewerblichen Straßengüterverkehrs</w:t>
      </w:r>
      <w:r w:rsidR="002A08E2">
        <w:rPr>
          <w:sz w:val="20"/>
          <w:szCs w:val="20"/>
        </w:rPr>
        <w:t>)</w:t>
      </w:r>
      <w:r w:rsidRPr="00E15DF6">
        <w:rPr>
          <w:sz w:val="20"/>
          <w:szCs w:val="20"/>
        </w:rPr>
        <w:t>, unter Einbeziehung des zu erwartenden Beihilfebetrages, in drei aufeinanderfolgenden Steuerjahren nicht überschritten hat</w:t>
      </w:r>
      <w:r w:rsidR="00A057B3" w:rsidRPr="00E15DF6">
        <w:rPr>
          <w:sz w:val="20"/>
          <w:szCs w:val="20"/>
        </w:rPr>
        <w:t>.</w:t>
      </w:r>
      <w:r w:rsidRPr="00E15DF6">
        <w:rPr>
          <w:sz w:val="20"/>
          <w:szCs w:val="20"/>
        </w:rPr>
        <w:t xml:space="preserve"> </w:t>
      </w:r>
      <w:r w:rsidR="002A08E2" w:rsidRPr="002A08E2">
        <w:rPr>
          <w:sz w:val="20"/>
          <w:szCs w:val="20"/>
        </w:rPr>
        <w:t>Mir/uns ist bekannt, dass der Unternehmensbegriff für „De-minimi</w:t>
      </w:r>
      <w:r w:rsidR="002A08E2">
        <w:rPr>
          <w:sz w:val="20"/>
          <w:szCs w:val="20"/>
        </w:rPr>
        <w:t>s“-Beihilfen alle Unternehmenseinheiten ein</w:t>
      </w:r>
      <w:r w:rsidR="002A08E2" w:rsidRPr="002A08E2">
        <w:rPr>
          <w:sz w:val="20"/>
          <w:szCs w:val="20"/>
        </w:rPr>
        <w:t>schließt, die (rechtlich oder de facto) von ein und derselben Einheit kontrolliert werden</w:t>
      </w:r>
      <w:r w:rsidR="002A08E2">
        <w:rPr>
          <w:sz w:val="20"/>
          <w:szCs w:val="20"/>
        </w:rPr>
        <w:t xml:space="preserve"> (insbesondere verbundene Unternehmen, etc.)</w:t>
      </w:r>
      <w:r w:rsidR="002A08E2" w:rsidRPr="002A08E2">
        <w:rPr>
          <w:sz w:val="20"/>
          <w:szCs w:val="20"/>
        </w:rPr>
        <w:t>.</w:t>
      </w:r>
    </w:p>
    <w:p w:rsidR="00E15DF6" w:rsidRDefault="00E15DF6" w:rsidP="00A80D08">
      <w:pPr>
        <w:widowControl w:val="0"/>
        <w:jc w:val="both"/>
        <w:rPr>
          <w:sz w:val="16"/>
          <w:szCs w:val="16"/>
        </w:rPr>
      </w:pPr>
    </w:p>
    <w:p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D2A06">
        <w:rPr>
          <w:sz w:val="20"/>
          <w:szCs w:val="20"/>
        </w:rPr>
      </w:r>
      <w:r w:rsidR="000D2A06">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rsidR="00A219E2" w:rsidRPr="00560CBB" w:rsidRDefault="00A219E2" w:rsidP="00A219E2">
      <w:pPr>
        <w:widowControl w:val="0"/>
        <w:ind w:firstLine="426"/>
        <w:jc w:val="both"/>
        <w:rPr>
          <w:sz w:val="16"/>
          <w:szCs w:val="16"/>
        </w:rPr>
      </w:pPr>
    </w:p>
    <w:p w:rsidR="00A219E2" w:rsidRDefault="00A219E2"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D2A06">
        <w:rPr>
          <w:sz w:val="20"/>
          <w:szCs w:val="20"/>
        </w:rPr>
      </w:r>
      <w:r w:rsidR="000D2A06">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sidR="003D6285">
        <w:rPr>
          <w:sz w:val="20"/>
          <w:szCs w:val="20"/>
        </w:rPr>
        <w:t>r</w:t>
      </w:r>
      <w:r w:rsidRPr="003D6285">
        <w:rPr>
          <w:sz w:val="20"/>
          <w:szCs w:val="20"/>
        </w:rPr>
        <w:t xml:space="preserve"> </w:t>
      </w:r>
      <w:r w:rsidR="009C38AB" w:rsidRPr="003D6285">
        <w:rPr>
          <w:sz w:val="20"/>
          <w:szCs w:val="20"/>
        </w:rPr>
        <w:t>Markterschließungs</w:t>
      </w:r>
      <w:r w:rsidR="003D6285">
        <w:rPr>
          <w:sz w:val="20"/>
          <w:szCs w:val="20"/>
        </w:rPr>
        <w:t>maßnahme</w:t>
      </w:r>
      <w:r w:rsidRPr="003D6285">
        <w:rPr>
          <w:sz w:val="20"/>
          <w:szCs w:val="20"/>
        </w:rPr>
        <w:t xml:space="preserve"> keine weiteren </w:t>
      </w:r>
      <w:r w:rsidRPr="00A219E2">
        <w:rPr>
          <w:sz w:val="20"/>
          <w:szCs w:val="20"/>
        </w:rPr>
        <w:t>öffentlichen Mittel aus Projektförderung erhalte/n.</w:t>
      </w:r>
    </w:p>
    <w:p w:rsidR="00A219E2" w:rsidRPr="00560CBB" w:rsidRDefault="00A219E2" w:rsidP="00A219E2">
      <w:pPr>
        <w:ind w:left="705" w:hanging="345"/>
        <w:jc w:val="both"/>
        <w:rPr>
          <w:sz w:val="16"/>
          <w:szCs w:val="16"/>
        </w:rPr>
      </w:pPr>
    </w:p>
    <w:p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D2A06">
        <w:rPr>
          <w:sz w:val="20"/>
          <w:szCs w:val="20"/>
        </w:rPr>
      </w:r>
      <w:r w:rsidR="000D2A06">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rsidR="00560CBB" w:rsidRPr="00560CBB" w:rsidRDefault="00560CBB" w:rsidP="00A219E2">
      <w:pPr>
        <w:ind w:left="705" w:hanging="345"/>
        <w:jc w:val="both"/>
        <w:rPr>
          <w:sz w:val="16"/>
          <w:szCs w:val="16"/>
        </w:rPr>
      </w:pPr>
    </w:p>
    <w:p w:rsidR="00A219E2" w:rsidRPr="00560CBB"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D2A06">
        <w:rPr>
          <w:sz w:val="20"/>
          <w:szCs w:val="20"/>
        </w:rPr>
      </w:r>
      <w:r w:rsidR="000D2A06">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rsidR="003D6285" w:rsidRDefault="003D6285" w:rsidP="007241DB">
      <w:pPr>
        <w:widowControl w:val="0"/>
        <w:jc w:val="both"/>
        <w:rPr>
          <w:b/>
          <w:sz w:val="16"/>
          <w:szCs w:val="16"/>
        </w:rPr>
        <w:sectPr w:rsidR="003D6285" w:rsidSect="00EF59E1">
          <w:footerReference w:type="default" r:id="rId9"/>
          <w:pgSz w:w="11906" w:h="16838"/>
          <w:pgMar w:top="1134" w:right="1418" w:bottom="851" w:left="1418" w:header="567" w:footer="567" w:gutter="0"/>
          <w:cols w:space="708"/>
          <w:docGrid w:linePitch="360"/>
        </w:sectPr>
      </w:pPr>
    </w:p>
    <w:p w:rsidR="00A219E2" w:rsidRDefault="00A219E2" w:rsidP="007241DB">
      <w:pPr>
        <w:widowControl w:val="0"/>
        <w:jc w:val="both"/>
        <w:rPr>
          <w:b/>
          <w:sz w:val="16"/>
          <w:szCs w:val="16"/>
        </w:rPr>
      </w:pPr>
    </w:p>
    <w:p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rsidR="00E15DF6" w:rsidRDefault="00E15DF6" w:rsidP="006B5358">
      <w:pPr>
        <w:widowControl w:val="0"/>
        <w:rPr>
          <w:sz w:val="16"/>
          <w:szCs w:val="16"/>
        </w:rPr>
      </w:pPr>
    </w:p>
    <w:p w:rsidR="00760E97" w:rsidRDefault="00760E97" w:rsidP="006B5358">
      <w:pPr>
        <w:widowControl w:val="0"/>
        <w:rPr>
          <w:sz w:val="16"/>
          <w:szCs w:val="16"/>
        </w:rPr>
      </w:pPr>
    </w:p>
    <w:p w:rsidR="008B2E2E" w:rsidRDefault="008B2E2E"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rsidR="008B2E2E" w:rsidRDefault="008B2E2E" w:rsidP="006B5358">
      <w:pPr>
        <w:widowControl w:val="0"/>
        <w:rPr>
          <w:sz w:val="20"/>
          <w:szCs w:val="20"/>
        </w:rPr>
      </w:pPr>
    </w:p>
    <w:p w:rsidR="008B2E2E" w:rsidRDefault="008B2E2E"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0"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rsidR="007241DB" w:rsidRDefault="007241DB" w:rsidP="006B5358">
      <w:pPr>
        <w:widowControl w:val="0"/>
        <w:rPr>
          <w:sz w:val="20"/>
          <w:szCs w:val="20"/>
        </w:rPr>
      </w:pPr>
    </w:p>
    <w:p w:rsidR="0065536A" w:rsidRDefault="0065536A" w:rsidP="006B5358">
      <w:pPr>
        <w:widowControl w:val="0"/>
        <w:rPr>
          <w:sz w:val="20"/>
          <w:szCs w:val="20"/>
        </w:rPr>
      </w:pPr>
    </w:p>
    <w:p w:rsidR="0065536A" w:rsidRPr="00E15DF6" w:rsidRDefault="0065536A" w:rsidP="006B5358">
      <w:pPr>
        <w:widowControl w:val="0"/>
        <w:rPr>
          <w:sz w:val="20"/>
          <w:szCs w:val="20"/>
        </w:rPr>
      </w:pPr>
    </w:p>
    <w:p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rsidR="00560CBB" w:rsidRDefault="00560CBB" w:rsidP="006B5358">
      <w:pPr>
        <w:rPr>
          <w:sz w:val="20"/>
          <w:szCs w:val="20"/>
        </w:rPr>
      </w:pPr>
    </w:p>
    <w:p w:rsidR="003D6285" w:rsidRDefault="003D6285" w:rsidP="003D6285">
      <w:pPr>
        <w:widowControl w:val="0"/>
        <w:ind w:left="708" w:firstLine="708"/>
        <w:rPr>
          <w:b/>
          <w:sz w:val="20"/>
          <w:szCs w:val="20"/>
        </w:rPr>
      </w:pPr>
    </w:p>
    <w:p w:rsidR="003D6285" w:rsidRDefault="003D6285" w:rsidP="003D6285">
      <w:pPr>
        <w:widowControl w:val="0"/>
        <w:ind w:left="708" w:firstLine="708"/>
        <w:rPr>
          <w:b/>
          <w:sz w:val="20"/>
          <w:szCs w:val="20"/>
        </w:rPr>
      </w:pPr>
    </w:p>
    <w:p w:rsidR="003D6285" w:rsidRPr="003D6285" w:rsidRDefault="003D6285" w:rsidP="003D6285">
      <w:pPr>
        <w:widowControl w:val="0"/>
        <w:ind w:left="708" w:firstLine="708"/>
        <w:rPr>
          <w:b/>
        </w:rPr>
      </w:pPr>
      <w:r w:rsidRPr="003D6285">
        <w:rPr>
          <w:b/>
        </w:rPr>
        <w:t>Bitte beachten Sie die Datenschutzerklärung auf der nächsten Seite!</w:t>
      </w:r>
    </w:p>
    <w:p w:rsidR="003D6285" w:rsidRDefault="003D6285" w:rsidP="006B5358">
      <w:pPr>
        <w:rPr>
          <w:sz w:val="20"/>
          <w:szCs w:val="20"/>
        </w:rPr>
      </w:pPr>
    </w:p>
    <w:p w:rsidR="003D6285" w:rsidRDefault="003D6285" w:rsidP="006B5358">
      <w:pPr>
        <w:rPr>
          <w:sz w:val="20"/>
          <w:szCs w:val="20"/>
        </w:rPr>
      </w:pPr>
    </w:p>
    <w:p w:rsidR="003D6285" w:rsidRDefault="003D6285" w:rsidP="006B5358">
      <w:pPr>
        <w:rPr>
          <w:sz w:val="20"/>
          <w:szCs w:val="20"/>
        </w:rPr>
      </w:pPr>
    </w:p>
    <w:p w:rsidR="0065536A" w:rsidRDefault="0065536A" w:rsidP="006B5358">
      <w:pPr>
        <w:rPr>
          <w:sz w:val="20"/>
          <w:szCs w:val="20"/>
        </w:rPr>
      </w:pPr>
    </w:p>
    <w:p w:rsidR="003D6285" w:rsidRDefault="003D6285" w:rsidP="006B5358">
      <w:pPr>
        <w:rPr>
          <w:sz w:val="20"/>
          <w:szCs w:val="20"/>
        </w:rPr>
        <w:sectPr w:rsidR="003D6285" w:rsidSect="00EF59E1">
          <w:pgSz w:w="11906" w:h="16838"/>
          <w:pgMar w:top="1134" w:right="1418" w:bottom="851" w:left="1418" w:header="567" w:footer="567" w:gutter="0"/>
          <w:cols w:space="708"/>
          <w:docGrid w:linePitch="360"/>
        </w:sectPr>
      </w:pPr>
    </w:p>
    <w:p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rsidR="002E3AF9" w:rsidRPr="00F804FF" w:rsidRDefault="002E3AF9" w:rsidP="002E3AF9">
      <w:pPr>
        <w:spacing w:line="360" w:lineRule="auto"/>
        <w:rPr>
          <w:sz w:val="10"/>
          <w:szCs w:val="10"/>
        </w:rPr>
      </w:pPr>
    </w:p>
    <w:p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rsidR="002E3AF9" w:rsidRPr="00F804FF" w:rsidRDefault="002E3AF9" w:rsidP="002E3AF9">
      <w:pPr>
        <w:spacing w:line="360" w:lineRule="auto"/>
        <w:rPr>
          <w:sz w:val="10"/>
          <w:szCs w:val="10"/>
        </w:rPr>
      </w:pPr>
    </w:p>
    <w:p w:rsidR="002E3AF9" w:rsidRPr="00F804FF" w:rsidRDefault="002E3AF9" w:rsidP="002E3AF9">
      <w:pPr>
        <w:spacing w:line="360" w:lineRule="auto"/>
        <w:rPr>
          <w:b/>
          <w:sz w:val="16"/>
          <w:szCs w:val="16"/>
        </w:rPr>
      </w:pPr>
      <w:r w:rsidRPr="00F804FF">
        <w:rPr>
          <w:b/>
          <w:sz w:val="16"/>
          <w:szCs w:val="16"/>
        </w:rPr>
        <w:t>2. Datenverarbeitung:</w:t>
      </w:r>
    </w:p>
    <w:p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rsidR="002E3AF9" w:rsidRPr="00DC28BC" w:rsidRDefault="002E3AF9" w:rsidP="002E3AF9">
      <w:pPr>
        <w:pStyle w:val="Listenabsatz"/>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rsidR="002E3AF9" w:rsidRDefault="002E3AF9" w:rsidP="002E3AF9">
      <w:pPr>
        <w:pStyle w:val="Listenabsatz"/>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E-Mail Adresse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rsidR="002E3AF9" w:rsidRPr="00DC28BC" w:rsidRDefault="002E3AF9" w:rsidP="002E3AF9">
      <w:pPr>
        <w:pStyle w:val="Listenabsatz"/>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rsidR="002E3AF9" w:rsidRPr="00F804FF" w:rsidRDefault="002E3AF9" w:rsidP="002E3AF9">
      <w:pPr>
        <w:spacing w:line="360" w:lineRule="auto"/>
        <w:jc w:val="both"/>
        <w:rPr>
          <w:sz w:val="10"/>
          <w:szCs w:val="10"/>
        </w:rPr>
      </w:pPr>
    </w:p>
    <w:p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rsidR="002E3AF9" w:rsidRPr="00F804FF" w:rsidRDefault="002E3AF9" w:rsidP="002E3AF9">
      <w:pPr>
        <w:spacing w:line="360" w:lineRule="auto"/>
        <w:jc w:val="both"/>
        <w:rPr>
          <w:sz w:val="16"/>
          <w:szCs w:val="16"/>
        </w:rPr>
      </w:pPr>
    </w:p>
    <w:p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rsidR="002E3AF9" w:rsidRPr="00F804FF" w:rsidRDefault="002E3AF9" w:rsidP="002E3AF9">
      <w:pPr>
        <w:spacing w:line="360" w:lineRule="auto"/>
        <w:jc w:val="both"/>
        <w:rPr>
          <w:sz w:val="10"/>
          <w:szCs w:val="10"/>
        </w:rPr>
      </w:pPr>
    </w:p>
    <w:p w:rsidR="002E3AF9" w:rsidRPr="00F804FF" w:rsidRDefault="002E3AF9" w:rsidP="002E3AF9">
      <w:pPr>
        <w:spacing w:line="360" w:lineRule="auto"/>
        <w:rPr>
          <w:b/>
          <w:sz w:val="16"/>
          <w:szCs w:val="16"/>
        </w:rPr>
      </w:pPr>
      <w:r w:rsidRPr="00F804FF">
        <w:rPr>
          <w:b/>
          <w:sz w:val="16"/>
          <w:szCs w:val="16"/>
        </w:rPr>
        <w:t>3. Empfänger der Daten (Kategorien):</w:t>
      </w:r>
    </w:p>
    <w:p w:rsidR="002E3AF9" w:rsidRPr="000D174C" w:rsidRDefault="002E3AF9"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rsidR="002E3AF9" w:rsidRDefault="002E3AF9" w:rsidP="002E3AF9">
      <w:pPr>
        <w:spacing w:line="360" w:lineRule="auto"/>
        <w:jc w:val="both"/>
        <w:rPr>
          <w:sz w:val="16"/>
          <w:szCs w:val="16"/>
        </w:rPr>
      </w:pPr>
    </w:p>
    <w:p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rsidR="002E3AF9" w:rsidRPr="00F804FF" w:rsidRDefault="002E3AF9" w:rsidP="002E3AF9">
      <w:pPr>
        <w:spacing w:line="360" w:lineRule="auto"/>
        <w:rPr>
          <w:sz w:val="10"/>
          <w:szCs w:val="10"/>
        </w:rPr>
      </w:pPr>
    </w:p>
    <w:p w:rsidR="002E3AF9" w:rsidRPr="00F804FF" w:rsidRDefault="002E3AF9" w:rsidP="002E3AF9">
      <w:pPr>
        <w:spacing w:line="360" w:lineRule="auto"/>
        <w:rPr>
          <w:b/>
          <w:sz w:val="16"/>
          <w:szCs w:val="16"/>
        </w:rPr>
      </w:pPr>
      <w:r w:rsidRPr="00F804FF">
        <w:rPr>
          <w:b/>
          <w:sz w:val="16"/>
          <w:szCs w:val="16"/>
        </w:rPr>
        <w:t>4. Betroffenenrechte:</w:t>
      </w:r>
    </w:p>
    <w:p w:rsidR="008B2E2E" w:rsidRPr="008B2E2E" w:rsidRDefault="002E3AF9"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sectPr w:rsidR="008B2E2E" w:rsidRPr="008B2E2E"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54" w:rsidRDefault="004F1C54">
      <w:r>
        <w:separator/>
      </w:r>
    </w:p>
  </w:endnote>
  <w:endnote w:type="continuationSeparator" w:id="0">
    <w:p w:rsidR="004F1C54" w:rsidRDefault="004F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BF" w:rsidRPr="00A720BF" w:rsidRDefault="003D6285" w:rsidP="00A720BF">
    <w:pPr>
      <w:pStyle w:val="Fuzeile"/>
      <w:jc w:val="right"/>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sidR="000D2A06">
      <w:rPr>
        <w:noProof/>
        <w:sz w:val="18"/>
        <w:szCs w:val="18"/>
      </w:rPr>
      <w:t>2</w:t>
    </w:r>
    <w:r w:rsidRPr="003D6285">
      <w:rPr>
        <w:sz w:val="18"/>
        <w:szCs w:val="18"/>
      </w:rPr>
      <w:fldChar w:fldCharType="end"/>
    </w:r>
    <w:r>
      <w:rPr>
        <w:sz w:val="18"/>
        <w:szCs w:val="18"/>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54" w:rsidRDefault="004F1C54">
      <w:r>
        <w:separator/>
      </w:r>
    </w:p>
  </w:footnote>
  <w:footnote w:type="continuationSeparator" w:id="0">
    <w:p w:rsidR="004F1C54" w:rsidRDefault="004F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abstractNumId w:val="7"/>
  </w:num>
  <w:num w:numId="2">
    <w:abstractNumId w:val="1"/>
  </w:num>
  <w:num w:numId="3">
    <w:abstractNumId w:val="5"/>
  </w:num>
  <w:num w:numId="4">
    <w:abstractNumId w:val="10"/>
  </w:num>
  <w:num w:numId="5">
    <w:abstractNumId w:val="3"/>
  </w:num>
  <w:num w:numId="6">
    <w:abstractNumId w:val="9"/>
  </w:num>
  <w:num w:numId="7">
    <w:abstractNumId w:val="4"/>
  </w:num>
  <w:num w:numId="8">
    <w:abstractNumId w:val="0"/>
  </w:num>
  <w:num w:numId="9">
    <w:abstractNumId w:val="8"/>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v5v70sSxZjuACs5zSImMCOuz/QNdO/AYIPBy2hjxwYpGyFvOLpqs6HE2KZSFjaPCBAqZgiwijTYmH5qEDZVgg==" w:salt="YRCkWcOLxXFSgS3IUgtFIg=="/>
  <w:defaultTabStop w:val="708"/>
  <w:autoHyphenation/>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5"/>
    <w:rsid w:val="00047F9A"/>
    <w:rsid w:val="0005038F"/>
    <w:rsid w:val="00056ABE"/>
    <w:rsid w:val="00066FAC"/>
    <w:rsid w:val="00076538"/>
    <w:rsid w:val="00081403"/>
    <w:rsid w:val="00083EB7"/>
    <w:rsid w:val="00094A06"/>
    <w:rsid w:val="000A179C"/>
    <w:rsid w:val="000A26C5"/>
    <w:rsid w:val="000A280E"/>
    <w:rsid w:val="000B2883"/>
    <w:rsid w:val="000B33A0"/>
    <w:rsid w:val="000C5F2E"/>
    <w:rsid w:val="000C6F1C"/>
    <w:rsid w:val="000D06B7"/>
    <w:rsid w:val="000D1B82"/>
    <w:rsid w:val="000D2A06"/>
    <w:rsid w:val="000D3D84"/>
    <w:rsid w:val="000F46D9"/>
    <w:rsid w:val="00100EFA"/>
    <w:rsid w:val="00124676"/>
    <w:rsid w:val="00126D23"/>
    <w:rsid w:val="00135A15"/>
    <w:rsid w:val="00136668"/>
    <w:rsid w:val="001436F3"/>
    <w:rsid w:val="00154F9C"/>
    <w:rsid w:val="0015639B"/>
    <w:rsid w:val="001610B3"/>
    <w:rsid w:val="00181BCF"/>
    <w:rsid w:val="00187D13"/>
    <w:rsid w:val="001A3612"/>
    <w:rsid w:val="001C071A"/>
    <w:rsid w:val="001C2CA6"/>
    <w:rsid w:val="001E5DDE"/>
    <w:rsid w:val="002124DA"/>
    <w:rsid w:val="002157DA"/>
    <w:rsid w:val="00236A82"/>
    <w:rsid w:val="00240D85"/>
    <w:rsid w:val="00250997"/>
    <w:rsid w:val="00252C20"/>
    <w:rsid w:val="00253E67"/>
    <w:rsid w:val="002747D3"/>
    <w:rsid w:val="00275A28"/>
    <w:rsid w:val="0028278A"/>
    <w:rsid w:val="002A08E2"/>
    <w:rsid w:val="002D4257"/>
    <w:rsid w:val="002D563C"/>
    <w:rsid w:val="002E3AF9"/>
    <w:rsid w:val="003041AE"/>
    <w:rsid w:val="003267CD"/>
    <w:rsid w:val="00364240"/>
    <w:rsid w:val="003643FA"/>
    <w:rsid w:val="0037026F"/>
    <w:rsid w:val="00370960"/>
    <w:rsid w:val="0039016B"/>
    <w:rsid w:val="003975B4"/>
    <w:rsid w:val="003B0DA1"/>
    <w:rsid w:val="003B36B8"/>
    <w:rsid w:val="003C0059"/>
    <w:rsid w:val="003C42EF"/>
    <w:rsid w:val="003C4B2C"/>
    <w:rsid w:val="003D6285"/>
    <w:rsid w:val="003D6F10"/>
    <w:rsid w:val="003F2C51"/>
    <w:rsid w:val="003F397A"/>
    <w:rsid w:val="003F534E"/>
    <w:rsid w:val="004113A4"/>
    <w:rsid w:val="00415F5B"/>
    <w:rsid w:val="004260EC"/>
    <w:rsid w:val="00441C86"/>
    <w:rsid w:val="00445960"/>
    <w:rsid w:val="00456B2C"/>
    <w:rsid w:val="00470FFE"/>
    <w:rsid w:val="004A6702"/>
    <w:rsid w:val="004A7959"/>
    <w:rsid w:val="004D355E"/>
    <w:rsid w:val="004D774D"/>
    <w:rsid w:val="004F1C54"/>
    <w:rsid w:val="00517D20"/>
    <w:rsid w:val="005311E6"/>
    <w:rsid w:val="005319F7"/>
    <w:rsid w:val="005520F4"/>
    <w:rsid w:val="00560CBB"/>
    <w:rsid w:val="0057130C"/>
    <w:rsid w:val="00577043"/>
    <w:rsid w:val="00582912"/>
    <w:rsid w:val="00584C34"/>
    <w:rsid w:val="00590E71"/>
    <w:rsid w:val="00596B8A"/>
    <w:rsid w:val="005A59B4"/>
    <w:rsid w:val="005C155D"/>
    <w:rsid w:val="005F2FAB"/>
    <w:rsid w:val="00646F2E"/>
    <w:rsid w:val="00650A8D"/>
    <w:rsid w:val="0065536A"/>
    <w:rsid w:val="006B5358"/>
    <w:rsid w:val="006B53FE"/>
    <w:rsid w:val="006B7325"/>
    <w:rsid w:val="006C137A"/>
    <w:rsid w:val="006C68D7"/>
    <w:rsid w:val="006E37E4"/>
    <w:rsid w:val="007241DB"/>
    <w:rsid w:val="0073408A"/>
    <w:rsid w:val="00753FCD"/>
    <w:rsid w:val="00760E97"/>
    <w:rsid w:val="007637E5"/>
    <w:rsid w:val="00794E76"/>
    <w:rsid w:val="007B0B1A"/>
    <w:rsid w:val="007B5217"/>
    <w:rsid w:val="007C31B2"/>
    <w:rsid w:val="007C4FE5"/>
    <w:rsid w:val="007C58D4"/>
    <w:rsid w:val="007D5947"/>
    <w:rsid w:val="007E2B1E"/>
    <w:rsid w:val="007F361F"/>
    <w:rsid w:val="00805A5C"/>
    <w:rsid w:val="00810241"/>
    <w:rsid w:val="00823367"/>
    <w:rsid w:val="00833B96"/>
    <w:rsid w:val="00864914"/>
    <w:rsid w:val="00883640"/>
    <w:rsid w:val="008A5616"/>
    <w:rsid w:val="008B2E2E"/>
    <w:rsid w:val="008C7980"/>
    <w:rsid w:val="008E08C4"/>
    <w:rsid w:val="008E09DB"/>
    <w:rsid w:val="008F53C6"/>
    <w:rsid w:val="008F70B4"/>
    <w:rsid w:val="00903529"/>
    <w:rsid w:val="00923A3D"/>
    <w:rsid w:val="00926CD8"/>
    <w:rsid w:val="00930899"/>
    <w:rsid w:val="00930EC1"/>
    <w:rsid w:val="009439F9"/>
    <w:rsid w:val="00956E9D"/>
    <w:rsid w:val="00962A92"/>
    <w:rsid w:val="00970508"/>
    <w:rsid w:val="00974162"/>
    <w:rsid w:val="00993604"/>
    <w:rsid w:val="009A4AD4"/>
    <w:rsid w:val="009C01E3"/>
    <w:rsid w:val="009C38AB"/>
    <w:rsid w:val="009E2876"/>
    <w:rsid w:val="009F4BA7"/>
    <w:rsid w:val="009F68F4"/>
    <w:rsid w:val="009F75D8"/>
    <w:rsid w:val="00A057B3"/>
    <w:rsid w:val="00A05F88"/>
    <w:rsid w:val="00A10F12"/>
    <w:rsid w:val="00A16990"/>
    <w:rsid w:val="00A219E2"/>
    <w:rsid w:val="00A33835"/>
    <w:rsid w:val="00A720BF"/>
    <w:rsid w:val="00A80D08"/>
    <w:rsid w:val="00A9388D"/>
    <w:rsid w:val="00AB19DC"/>
    <w:rsid w:val="00AB581F"/>
    <w:rsid w:val="00AB5ADE"/>
    <w:rsid w:val="00AC153E"/>
    <w:rsid w:val="00AC35FF"/>
    <w:rsid w:val="00B11E7E"/>
    <w:rsid w:val="00B15331"/>
    <w:rsid w:val="00B56164"/>
    <w:rsid w:val="00B65CC7"/>
    <w:rsid w:val="00B91948"/>
    <w:rsid w:val="00BC0513"/>
    <w:rsid w:val="00BE2182"/>
    <w:rsid w:val="00BE400C"/>
    <w:rsid w:val="00BF0C6D"/>
    <w:rsid w:val="00C03494"/>
    <w:rsid w:val="00C37068"/>
    <w:rsid w:val="00C413BD"/>
    <w:rsid w:val="00C669EC"/>
    <w:rsid w:val="00C73391"/>
    <w:rsid w:val="00C772D4"/>
    <w:rsid w:val="00C81FD7"/>
    <w:rsid w:val="00CA2630"/>
    <w:rsid w:val="00CB1137"/>
    <w:rsid w:val="00CC20BF"/>
    <w:rsid w:val="00CC71AF"/>
    <w:rsid w:val="00CF18CB"/>
    <w:rsid w:val="00CF69EC"/>
    <w:rsid w:val="00D075FE"/>
    <w:rsid w:val="00D149A2"/>
    <w:rsid w:val="00D36756"/>
    <w:rsid w:val="00D54C4F"/>
    <w:rsid w:val="00D64C78"/>
    <w:rsid w:val="00D73209"/>
    <w:rsid w:val="00DA7CA8"/>
    <w:rsid w:val="00DC51C7"/>
    <w:rsid w:val="00DE00E9"/>
    <w:rsid w:val="00DE47D2"/>
    <w:rsid w:val="00DF6A6D"/>
    <w:rsid w:val="00E11C49"/>
    <w:rsid w:val="00E15DF6"/>
    <w:rsid w:val="00E37366"/>
    <w:rsid w:val="00E451CB"/>
    <w:rsid w:val="00E52166"/>
    <w:rsid w:val="00E53519"/>
    <w:rsid w:val="00E571C8"/>
    <w:rsid w:val="00E57A76"/>
    <w:rsid w:val="00E714EF"/>
    <w:rsid w:val="00E77187"/>
    <w:rsid w:val="00E84AD7"/>
    <w:rsid w:val="00E91F3F"/>
    <w:rsid w:val="00E93B40"/>
    <w:rsid w:val="00EA48D2"/>
    <w:rsid w:val="00EC495B"/>
    <w:rsid w:val="00ED0EAC"/>
    <w:rsid w:val="00EE7909"/>
    <w:rsid w:val="00EF59E1"/>
    <w:rsid w:val="00F55366"/>
    <w:rsid w:val="00F56665"/>
    <w:rsid w:val="00F73FE9"/>
    <w:rsid w:val="00F81ACA"/>
    <w:rsid w:val="00F84551"/>
    <w:rsid w:val="00FB4379"/>
    <w:rsid w:val="00FD7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747D3"/>
    <w:rPr>
      <w:sz w:val="20"/>
      <w:szCs w:val="20"/>
    </w:rPr>
  </w:style>
  <w:style w:type="character" w:styleId="Funotenzeichen">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Standard"/>
    <w:rsid w:val="00A16990"/>
    <w:pPr>
      <w:spacing w:after="160" w:line="240" w:lineRule="exact"/>
    </w:pPr>
    <w:rPr>
      <w:rFonts w:ascii="Tahoma" w:hAnsi="Tahoma"/>
      <w:sz w:val="20"/>
      <w:szCs w:val="20"/>
      <w:lang w:val="en-US" w:eastAsia="en-US"/>
    </w:rPr>
  </w:style>
  <w:style w:type="paragraph" w:styleId="Textkrper">
    <w:name w:val="Body Text"/>
    <w:basedOn w:val="Standard"/>
    <w:rsid w:val="00C73391"/>
    <w:pPr>
      <w:jc w:val="both"/>
    </w:pPr>
    <w:rPr>
      <w:rFonts w:ascii="Arial" w:hAnsi="Arial"/>
      <w:sz w:val="22"/>
      <w:szCs w:val="20"/>
    </w:rPr>
  </w:style>
  <w:style w:type="character" w:styleId="Hyperlink">
    <w:name w:val="Hyperlink"/>
    <w:rsid w:val="00923A3D"/>
    <w:rPr>
      <w:color w:val="0000FF"/>
      <w:u w:val="single"/>
    </w:rPr>
  </w:style>
  <w:style w:type="paragraph" w:styleId="Sprechblasentext">
    <w:name w:val="Balloon Text"/>
    <w:basedOn w:val="Standard"/>
    <w:semiHidden/>
    <w:rsid w:val="00DE47D2"/>
    <w:rPr>
      <w:rFonts w:ascii="Tahoma" w:hAnsi="Tahoma" w:cs="Tahoma"/>
      <w:sz w:val="16"/>
      <w:szCs w:val="16"/>
    </w:rPr>
  </w:style>
  <w:style w:type="table" w:styleId="Tabellenraster">
    <w:name w:val="Table Grid"/>
    <w:basedOn w:val="NormaleTabelle"/>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A720BF"/>
    <w:pPr>
      <w:tabs>
        <w:tab w:val="center" w:pos="4536"/>
        <w:tab w:val="right" w:pos="9072"/>
      </w:tabs>
    </w:pPr>
  </w:style>
  <w:style w:type="paragraph" w:styleId="Fuzeile">
    <w:name w:val="footer"/>
    <w:basedOn w:val="Standard"/>
    <w:rsid w:val="00A720BF"/>
    <w:pPr>
      <w:tabs>
        <w:tab w:val="center" w:pos="4536"/>
        <w:tab w:val="right" w:pos="9072"/>
      </w:tabs>
    </w:pPr>
  </w:style>
  <w:style w:type="character" w:styleId="Fett">
    <w:name w:val="Strong"/>
    <w:qFormat/>
    <w:rsid w:val="009439F9"/>
    <w:rPr>
      <w:b/>
      <w:bCs/>
    </w:rPr>
  </w:style>
  <w:style w:type="character" w:styleId="BesuchterLink">
    <w:name w:val="FollowedHyperlink"/>
    <w:basedOn w:val="Absatz-Standardschriftart"/>
    <w:rsid w:val="006B5358"/>
    <w:rPr>
      <w:color w:val="800080" w:themeColor="followedHyperlink"/>
      <w:u w:val="single"/>
    </w:rPr>
  </w:style>
  <w:style w:type="paragraph" w:styleId="Listenabsatz">
    <w:name w:val="List Paragraph"/>
    <w:basedOn w:val="Standard"/>
    <w:uiPriority w:val="34"/>
    <w:qFormat/>
    <w:rsid w:val="008B2E2E"/>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mwi.de/Redaktion/DE/Publikationen/Aussenwirtschaft/oecd-leitsaetze-fuer-multinationale-unternehmen.pdf?__blob=publicationFile&amp;v=1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8324-F082-452E-86D9-36C37631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7546</Characters>
  <Application>Microsoft Office Word</Application>
  <DocSecurity>4</DocSecurity>
  <Lines>62</Lines>
  <Paragraphs>16</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Wohlgemuth, Martina</cp:lastModifiedBy>
  <cp:revision>2</cp:revision>
  <cp:lastPrinted>2019-01-29T15:27:00Z</cp:lastPrinted>
  <dcterms:created xsi:type="dcterms:W3CDTF">2022-02-01T15:05:00Z</dcterms:created>
  <dcterms:modified xsi:type="dcterms:W3CDTF">2022-02-01T15:05:00Z</dcterms:modified>
</cp:coreProperties>
</file>